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Abboud, Giorgio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Dagher, Malik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Gamero, Audrey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Lacotera, Daniella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Munoz, Rodrigo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 AM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12:00 PM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mostly properly estimated the team’s velocity.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had to reconsider and re-evaluate some of our user stories, but we were able to do so quickly without wasting much time.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Each member was able to complete their user stories, despite some of the setbacks.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did not waste too much time assessing how many points each story should consist of.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Every team member communicated their findings over our daily scrum meetings, and went more in depth during our weekly in person meetings.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communicated every time we had to switch our schedules but we consistently met up every day.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Almost have a complete MVP.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Began implementing test cases and validation functions.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Computation metrics are completed.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Postgres is set up on every member's laptop.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Frontend development in progress.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Team members collaborated with one another to delegate tasks.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Completed most designated user stories.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communicate properly whenever we run into any issues.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Focus more on splitting goals, instead of creating general user stories.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still need to ensure that the project can be run on any device.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Ensure no dependency conflicts.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